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731D" w:rsidP="001D731D">
      <w:pPr>
        <w:ind w:firstLine="540"/>
        <w:jc w:val="right"/>
      </w:pPr>
      <w:r>
        <w:t>Дело № 5-</w:t>
      </w:r>
      <w:r w:rsidR="001D106C">
        <w:t>0006</w:t>
      </w:r>
      <w:r w:rsidR="008578A5">
        <w:t>-</w:t>
      </w:r>
      <w:r w:rsidRPr="009C2CA6">
        <w:t>21</w:t>
      </w:r>
      <w:r w:rsidR="00F609E0">
        <w:t>1</w:t>
      </w:r>
      <w:r w:rsidR="0078201D">
        <w:t>2</w:t>
      </w:r>
      <w:r w:rsidRPr="009C2CA6">
        <w:t>/202</w:t>
      </w:r>
      <w:r w:rsidR="001D106C">
        <w:t>4</w:t>
      </w:r>
    </w:p>
    <w:p w:rsidR="001D106C" w:rsidRPr="009C2CA6" w:rsidP="001D731D">
      <w:pPr>
        <w:ind w:firstLine="540"/>
        <w:jc w:val="right"/>
      </w:pPr>
      <w:r>
        <w:rPr>
          <w:rFonts w:ascii="Tahoma" w:hAnsi="Tahoma" w:cs="Tahoma"/>
          <w:b/>
          <w:bCs/>
          <w:sz w:val="20"/>
          <w:szCs w:val="20"/>
        </w:rPr>
        <w:t>86MS0052-01-2023-010218-33</w:t>
      </w:r>
    </w:p>
    <w:p w:rsidR="003A2F07" w:rsidP="001D731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D731D" w:rsidRPr="002D3088" w:rsidP="001D731D">
      <w:pPr>
        <w:jc w:val="center"/>
        <w:rPr>
          <w:sz w:val="26"/>
          <w:szCs w:val="26"/>
        </w:rPr>
      </w:pPr>
      <w:r w:rsidRPr="002D3088">
        <w:rPr>
          <w:sz w:val="26"/>
          <w:szCs w:val="26"/>
        </w:rPr>
        <w:t>ПОСТАНОВЛЕНИЕ</w:t>
      </w:r>
    </w:p>
    <w:p w:rsidR="001D731D" w:rsidRPr="002D3088" w:rsidP="001D731D">
      <w:pPr>
        <w:pStyle w:val="Title"/>
        <w:ind w:left="-360" w:firstLine="529"/>
        <w:rPr>
          <w:sz w:val="26"/>
          <w:szCs w:val="26"/>
        </w:rPr>
      </w:pPr>
      <w:r w:rsidRPr="002D3088">
        <w:rPr>
          <w:sz w:val="26"/>
          <w:szCs w:val="26"/>
        </w:rPr>
        <w:t>по делу об административном правонарушении</w:t>
      </w:r>
    </w:p>
    <w:p w:rsidR="001D731D" w:rsidRPr="002D3088" w:rsidP="001D731D">
      <w:pPr>
        <w:ind w:firstLine="540"/>
        <w:jc w:val="both"/>
        <w:rPr>
          <w:sz w:val="26"/>
          <w:szCs w:val="26"/>
        </w:rPr>
      </w:pPr>
    </w:p>
    <w:p w:rsidR="001D731D" w:rsidRPr="004C61B1" w:rsidP="001D731D">
      <w:pPr>
        <w:jc w:val="both"/>
        <w:rPr>
          <w:sz w:val="26"/>
          <w:szCs w:val="26"/>
        </w:rPr>
      </w:pPr>
      <w:r w:rsidRPr="004C61B1">
        <w:rPr>
          <w:sz w:val="26"/>
          <w:szCs w:val="26"/>
        </w:rPr>
        <w:t xml:space="preserve">       г. Нижневартовск                                                                    </w:t>
      </w:r>
      <w:r w:rsidR="00C41D08">
        <w:rPr>
          <w:sz w:val="26"/>
          <w:szCs w:val="26"/>
        </w:rPr>
        <w:t xml:space="preserve">  </w:t>
      </w:r>
      <w:r w:rsidR="00203BFA">
        <w:rPr>
          <w:sz w:val="26"/>
          <w:szCs w:val="26"/>
        </w:rPr>
        <w:t>10 января 2024</w:t>
      </w:r>
      <w:r w:rsidRPr="004C61B1">
        <w:rPr>
          <w:sz w:val="26"/>
          <w:szCs w:val="26"/>
        </w:rPr>
        <w:t xml:space="preserve"> года </w:t>
      </w:r>
      <w:r w:rsidRPr="004C61B1">
        <w:rPr>
          <w:sz w:val="26"/>
          <w:szCs w:val="26"/>
        </w:rPr>
        <w:tab/>
      </w:r>
    </w:p>
    <w:p w:rsidR="0078201D" w:rsidRPr="00A07C36" w:rsidP="0078201D">
      <w:pPr>
        <w:ind w:firstLine="540"/>
        <w:jc w:val="both"/>
        <w:rPr>
          <w:color w:val="000099"/>
          <w:sz w:val="28"/>
          <w:szCs w:val="28"/>
        </w:rPr>
      </w:pPr>
      <w:r w:rsidRPr="004C61B1">
        <w:rPr>
          <w:sz w:val="26"/>
          <w:szCs w:val="26"/>
        </w:rPr>
        <w:t xml:space="preserve">Мировой судья </w:t>
      </w:r>
      <w:r w:rsidRPr="004C61B1">
        <w:rPr>
          <w:sz w:val="26"/>
          <w:szCs w:val="26"/>
        </w:rPr>
        <w:t>судебного участка № 1 Нижневартовского судебного района города окружного значения Нижневартовска Ханты-Мансийского автономного округа–Югры О.В.</w:t>
      </w:r>
      <w:r w:rsidRPr="00A07C36">
        <w:rPr>
          <w:sz w:val="26"/>
          <w:szCs w:val="26"/>
        </w:rPr>
        <w:t xml:space="preserve">Вдовина, исполняющий обязанности мирового судьи судебного участка № </w:t>
      </w:r>
      <w:r>
        <w:rPr>
          <w:sz w:val="26"/>
          <w:szCs w:val="26"/>
        </w:rPr>
        <w:t>12</w:t>
      </w:r>
      <w:r w:rsidRPr="00A07C36">
        <w:rPr>
          <w:sz w:val="26"/>
          <w:szCs w:val="26"/>
        </w:rPr>
        <w:t xml:space="preserve"> Нижневартовского судебного района города о</w:t>
      </w:r>
      <w:r w:rsidRPr="00A07C36">
        <w:rPr>
          <w:sz w:val="26"/>
          <w:szCs w:val="26"/>
        </w:rPr>
        <w:t>кружного значения Нижневартовска Ханты-Мансийского автономного округа – Югры,</w:t>
      </w:r>
    </w:p>
    <w:p w:rsidR="001D731D" w:rsidRPr="002D3088" w:rsidP="001D731D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 xml:space="preserve">рассмотрев дело об административном правонарушении в отношении </w:t>
      </w:r>
    </w:p>
    <w:p w:rsidR="00203BFA" w:rsidRPr="002B3E24" w:rsidP="00203BFA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генерального </w:t>
      </w:r>
      <w:r w:rsidRPr="002B3E24">
        <w:rPr>
          <w:color w:val="0D0D0D" w:themeColor="text1" w:themeTint="F2"/>
          <w:sz w:val="26"/>
          <w:szCs w:val="26"/>
        </w:rPr>
        <w:t xml:space="preserve">директора </w:t>
      </w:r>
      <w:r>
        <w:rPr>
          <w:color w:val="0D0D0D" w:themeColor="text1" w:themeTint="F2"/>
          <w:sz w:val="26"/>
          <w:szCs w:val="26"/>
        </w:rPr>
        <w:t>ООО «ГАРАНТ 1»</w:t>
      </w:r>
      <w:r w:rsidRPr="002B3E24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–</w:t>
      </w:r>
      <w:r w:rsidRPr="002B3E24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Казбековой Альбины Алескеровны</w:t>
      </w:r>
      <w:r w:rsidRPr="002B3E24">
        <w:rPr>
          <w:color w:val="0D0D0D" w:themeColor="text1" w:themeTint="F2"/>
          <w:sz w:val="26"/>
          <w:szCs w:val="26"/>
        </w:rPr>
        <w:t xml:space="preserve">, </w:t>
      </w:r>
      <w:r w:rsidR="000A36A6">
        <w:rPr>
          <w:color w:val="0D0D0D" w:themeColor="text1" w:themeTint="F2"/>
          <w:sz w:val="26"/>
          <w:szCs w:val="26"/>
        </w:rPr>
        <w:t>*</w:t>
      </w:r>
      <w:r>
        <w:rPr>
          <w:color w:val="0D0D0D" w:themeColor="text1" w:themeTint="F2"/>
          <w:sz w:val="26"/>
          <w:szCs w:val="26"/>
        </w:rPr>
        <w:t xml:space="preserve"> </w:t>
      </w:r>
      <w:r w:rsidRPr="002B3E24">
        <w:rPr>
          <w:color w:val="0D0D0D" w:themeColor="text1" w:themeTint="F2"/>
          <w:sz w:val="26"/>
          <w:szCs w:val="26"/>
        </w:rPr>
        <w:t>года рождения, урожен</w:t>
      </w:r>
      <w:r>
        <w:rPr>
          <w:color w:val="0D0D0D" w:themeColor="text1" w:themeTint="F2"/>
          <w:sz w:val="26"/>
          <w:szCs w:val="26"/>
        </w:rPr>
        <w:t>ки</w:t>
      </w:r>
      <w:r w:rsidRPr="002B3E24">
        <w:rPr>
          <w:color w:val="0D0D0D" w:themeColor="text1" w:themeTint="F2"/>
          <w:sz w:val="26"/>
          <w:szCs w:val="26"/>
        </w:rPr>
        <w:t xml:space="preserve"> </w:t>
      </w:r>
      <w:r w:rsidR="000A36A6">
        <w:rPr>
          <w:color w:val="0D0D0D" w:themeColor="text1" w:themeTint="F2"/>
          <w:sz w:val="26"/>
          <w:szCs w:val="26"/>
        </w:rPr>
        <w:t>*</w:t>
      </w:r>
      <w:r w:rsidRPr="002B3E24">
        <w:rPr>
          <w:color w:val="0D0D0D" w:themeColor="text1" w:themeTint="F2"/>
          <w:sz w:val="26"/>
          <w:szCs w:val="26"/>
        </w:rPr>
        <w:t>, зарегистрированно</w:t>
      </w:r>
      <w:r>
        <w:rPr>
          <w:color w:val="0D0D0D" w:themeColor="text1" w:themeTint="F2"/>
          <w:sz w:val="26"/>
          <w:szCs w:val="26"/>
        </w:rPr>
        <w:t>й</w:t>
      </w:r>
      <w:r w:rsidRPr="002B3E24">
        <w:rPr>
          <w:color w:val="0D0D0D" w:themeColor="text1" w:themeTint="F2"/>
          <w:sz w:val="26"/>
          <w:szCs w:val="26"/>
        </w:rPr>
        <w:t xml:space="preserve"> и проживающе</w:t>
      </w:r>
      <w:r>
        <w:rPr>
          <w:color w:val="0D0D0D" w:themeColor="text1" w:themeTint="F2"/>
          <w:sz w:val="26"/>
          <w:szCs w:val="26"/>
        </w:rPr>
        <w:t>й</w:t>
      </w:r>
      <w:r w:rsidRPr="002B3E24">
        <w:rPr>
          <w:color w:val="0D0D0D" w:themeColor="text1" w:themeTint="F2"/>
          <w:sz w:val="26"/>
          <w:szCs w:val="26"/>
        </w:rPr>
        <w:t xml:space="preserve"> по адресу: г. </w:t>
      </w:r>
      <w:r w:rsidR="000A36A6">
        <w:rPr>
          <w:color w:val="0D0D0D" w:themeColor="text1" w:themeTint="F2"/>
          <w:sz w:val="26"/>
          <w:szCs w:val="26"/>
        </w:rPr>
        <w:t>*</w:t>
      </w:r>
      <w:r>
        <w:rPr>
          <w:color w:val="0D0D0D" w:themeColor="text1" w:themeTint="F2"/>
          <w:sz w:val="26"/>
          <w:szCs w:val="26"/>
        </w:rPr>
        <w:t xml:space="preserve">, паспорт </w:t>
      </w:r>
      <w:r w:rsidR="000A36A6">
        <w:rPr>
          <w:color w:val="0D0D0D" w:themeColor="text1" w:themeTint="F2"/>
          <w:sz w:val="26"/>
          <w:szCs w:val="26"/>
        </w:rPr>
        <w:t>*</w:t>
      </w:r>
      <w:r>
        <w:rPr>
          <w:color w:val="0D0D0D" w:themeColor="text1" w:themeTint="F2"/>
          <w:sz w:val="26"/>
          <w:szCs w:val="26"/>
        </w:rPr>
        <w:t>,</w:t>
      </w:r>
    </w:p>
    <w:p w:rsidR="00F609E0" w:rsidRPr="00AF5231" w:rsidP="00F609E0">
      <w:pPr>
        <w:ind w:firstLine="540"/>
        <w:jc w:val="both"/>
        <w:rPr>
          <w:sz w:val="26"/>
          <w:szCs w:val="26"/>
        </w:rPr>
      </w:pPr>
    </w:p>
    <w:p w:rsidR="00F609E0" w:rsidRPr="00AF5231" w:rsidP="00F609E0">
      <w:pPr>
        <w:jc w:val="center"/>
        <w:rPr>
          <w:sz w:val="26"/>
          <w:szCs w:val="26"/>
        </w:rPr>
      </w:pPr>
      <w:r w:rsidRPr="00AF5231">
        <w:rPr>
          <w:sz w:val="26"/>
          <w:szCs w:val="26"/>
        </w:rPr>
        <w:t>УСТАНОВИЛ:</w:t>
      </w:r>
    </w:p>
    <w:p w:rsidR="00F609E0" w:rsidRPr="00AF5231" w:rsidP="00F609E0">
      <w:pPr>
        <w:ind w:firstLine="540"/>
        <w:jc w:val="both"/>
        <w:rPr>
          <w:sz w:val="26"/>
          <w:szCs w:val="26"/>
        </w:rPr>
      </w:pPr>
    </w:p>
    <w:p w:rsidR="001D731D" w:rsidRPr="007F4093" w:rsidP="00F609E0">
      <w:pPr>
        <w:widowControl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Казбекова А.А</w:t>
      </w:r>
      <w:r w:rsidR="00F609E0">
        <w:rPr>
          <w:sz w:val="26"/>
          <w:szCs w:val="26"/>
        </w:rPr>
        <w:t>.</w:t>
      </w:r>
      <w:r w:rsidRPr="00677692" w:rsidR="00F609E0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 xml:space="preserve">генеральным </w:t>
      </w:r>
      <w:r w:rsidRPr="00677692" w:rsidR="00F609E0">
        <w:rPr>
          <w:sz w:val="26"/>
          <w:szCs w:val="26"/>
        </w:rPr>
        <w:t xml:space="preserve">директором </w:t>
      </w:r>
      <w:r>
        <w:rPr>
          <w:color w:val="0D0D0D" w:themeColor="text1" w:themeTint="F2"/>
          <w:sz w:val="26"/>
          <w:szCs w:val="26"/>
        </w:rPr>
        <w:t>ООО «ГАРАНТ 1</w:t>
      </w:r>
      <w:r w:rsidRPr="00677692" w:rsidR="00F609E0">
        <w:rPr>
          <w:sz w:val="26"/>
          <w:szCs w:val="26"/>
        </w:rPr>
        <w:t xml:space="preserve">», расположенного по адресу: ХМАО – Югра, г. Нижневартовск, ул. </w:t>
      </w:r>
      <w:r>
        <w:rPr>
          <w:sz w:val="26"/>
          <w:szCs w:val="26"/>
        </w:rPr>
        <w:t>Лопарева</w:t>
      </w:r>
      <w:r w:rsidRPr="00677692" w:rsidR="00F609E0">
        <w:rPr>
          <w:sz w:val="26"/>
          <w:szCs w:val="26"/>
        </w:rPr>
        <w:t>, д.</w:t>
      </w:r>
      <w:r w:rsidR="007820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4, </w:t>
      </w:r>
      <w:r w:rsidRPr="00D8405E" w:rsidR="00AA093A">
        <w:rPr>
          <w:color w:val="0D0D0D" w:themeColor="text1" w:themeTint="F2"/>
          <w:sz w:val="26"/>
          <w:szCs w:val="26"/>
        </w:rPr>
        <w:t xml:space="preserve">что подтверждается выпиской из ЕГРЮЛ, </w:t>
      </w:r>
      <w:r w:rsidRPr="000F3E83" w:rsidR="00AA093A">
        <w:rPr>
          <w:color w:val="0D0D0D" w:themeColor="text1" w:themeTint="F2"/>
          <w:sz w:val="26"/>
          <w:szCs w:val="26"/>
        </w:rPr>
        <w:t xml:space="preserve">в нарушение п.п. 2 – 2.2 ст. 11 Федерального закона от 01.04.1996 № 27-ФЗ «Об индивидуальном (персонифицированном) учете в системе обязательного пенсионного страхования» </w:t>
      </w:r>
      <w:r w:rsidR="00AA093A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с нарушени</w:t>
      </w:r>
      <w:r>
        <w:rPr>
          <w:color w:val="0D0D0D" w:themeColor="text1" w:themeTint="F2"/>
          <w:sz w:val="26"/>
          <w:szCs w:val="26"/>
        </w:rPr>
        <w:t xml:space="preserve">ем срока 20.09.2023 года </w:t>
      </w:r>
      <w:r w:rsidRPr="000F3E83" w:rsidR="00AA093A">
        <w:rPr>
          <w:color w:val="0D0D0D" w:themeColor="text1" w:themeTint="F2"/>
          <w:sz w:val="26"/>
          <w:szCs w:val="26"/>
        </w:rPr>
        <w:t>представил</w:t>
      </w:r>
      <w:r w:rsidR="0078201D">
        <w:rPr>
          <w:color w:val="0D0D0D" w:themeColor="text1" w:themeTint="F2"/>
          <w:sz w:val="26"/>
          <w:szCs w:val="26"/>
        </w:rPr>
        <w:t>а</w:t>
      </w:r>
      <w:r w:rsidRPr="000F3E83" w:rsidR="00AA093A">
        <w:rPr>
          <w:color w:val="0D0D0D" w:themeColor="text1" w:themeTint="F2"/>
          <w:sz w:val="26"/>
          <w:szCs w:val="26"/>
        </w:rPr>
        <w:t xml:space="preserve"> в Государственное Учреждение – Управление Пенсионного фонда Российской Федерации по городу Нижневартовску отчет по форме СЗВ-СТАЖ, а именно: за 202</w:t>
      </w:r>
      <w:r w:rsidR="008E4627">
        <w:rPr>
          <w:color w:val="0D0D0D" w:themeColor="text1" w:themeTint="F2"/>
          <w:sz w:val="26"/>
          <w:szCs w:val="26"/>
        </w:rPr>
        <w:t>2</w:t>
      </w:r>
      <w:r w:rsidRPr="000F3E83" w:rsidR="00AA093A">
        <w:rPr>
          <w:color w:val="0D0D0D" w:themeColor="text1" w:themeTint="F2"/>
          <w:sz w:val="26"/>
          <w:szCs w:val="26"/>
        </w:rPr>
        <w:t xml:space="preserve"> год сведения о застрахованных лицах по форме СЗВ-СТАЖ, тем самым нарушил</w:t>
      </w:r>
      <w:r w:rsidR="0078201D">
        <w:rPr>
          <w:color w:val="0D0D0D" w:themeColor="text1" w:themeTint="F2"/>
          <w:sz w:val="26"/>
          <w:szCs w:val="26"/>
        </w:rPr>
        <w:t>а</w:t>
      </w:r>
      <w:r w:rsidRPr="000F3E83" w:rsidR="00AA093A">
        <w:rPr>
          <w:color w:val="0D0D0D" w:themeColor="text1" w:themeTint="F2"/>
          <w:sz w:val="26"/>
          <w:szCs w:val="26"/>
        </w:rPr>
        <w:t xml:space="preserve"> п.п. 2 - 2.2 ст. 11 Федерального закона от 01.04.1996 № 27-ФЗ «Об индивидуальном (персонифицированном) учете в системе обязательного </w:t>
      </w:r>
      <w:r w:rsidR="0041360E">
        <w:rPr>
          <w:color w:val="0D0D0D" w:themeColor="text1" w:themeTint="F2"/>
          <w:sz w:val="26"/>
          <w:szCs w:val="26"/>
        </w:rPr>
        <w:t>пенсионного страхования», должна</w:t>
      </w:r>
      <w:r w:rsidRPr="000F3E83" w:rsidR="00AA093A">
        <w:rPr>
          <w:color w:val="0D0D0D" w:themeColor="text1" w:themeTint="F2"/>
          <w:sz w:val="26"/>
          <w:szCs w:val="26"/>
        </w:rPr>
        <w:t xml:space="preserve"> был</w:t>
      </w:r>
      <w:r w:rsidR="0041360E">
        <w:rPr>
          <w:color w:val="0D0D0D" w:themeColor="text1" w:themeTint="F2"/>
          <w:sz w:val="26"/>
          <w:szCs w:val="26"/>
        </w:rPr>
        <w:t>а</w:t>
      </w:r>
      <w:r w:rsidRPr="000F3E83" w:rsidR="00AA093A">
        <w:rPr>
          <w:color w:val="0D0D0D" w:themeColor="text1" w:themeTint="F2"/>
          <w:sz w:val="26"/>
          <w:szCs w:val="26"/>
        </w:rPr>
        <w:t xml:space="preserve"> представить  не позднее 01.03.202</w:t>
      </w:r>
      <w:r w:rsidR="008E4627">
        <w:rPr>
          <w:color w:val="0D0D0D" w:themeColor="text1" w:themeTint="F2"/>
          <w:sz w:val="26"/>
          <w:szCs w:val="26"/>
        </w:rPr>
        <w:t>3</w:t>
      </w:r>
      <w:r w:rsidRPr="000F3E83" w:rsidR="00AA093A">
        <w:rPr>
          <w:color w:val="0D0D0D" w:themeColor="text1" w:themeTint="F2"/>
          <w:sz w:val="26"/>
          <w:szCs w:val="26"/>
        </w:rPr>
        <w:t xml:space="preserve"> года</w:t>
      </w:r>
      <w:r w:rsidRPr="003B66A4">
        <w:rPr>
          <w:sz w:val="26"/>
          <w:szCs w:val="26"/>
        </w:rPr>
        <w:t>.</w:t>
      </w:r>
    </w:p>
    <w:p w:rsidR="001D731D" w:rsidRPr="003B66A4" w:rsidP="00AA093A">
      <w:pPr>
        <w:tabs>
          <w:tab w:val="left" w:pos="7797"/>
        </w:tabs>
        <w:ind w:right="21"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 xml:space="preserve">На рассмотрение дела об административном правонарушении </w:t>
      </w:r>
      <w:r w:rsidR="00203BFA">
        <w:rPr>
          <w:sz w:val="26"/>
          <w:szCs w:val="26"/>
        </w:rPr>
        <w:t>Казбекова А.А</w:t>
      </w:r>
      <w:r w:rsidR="00625652">
        <w:rPr>
          <w:color w:val="FF0000"/>
          <w:sz w:val="26"/>
          <w:szCs w:val="26"/>
        </w:rPr>
        <w:t>.</w:t>
      </w:r>
      <w:r w:rsidRPr="00055B9F">
        <w:rPr>
          <w:color w:val="FF0000"/>
          <w:sz w:val="26"/>
          <w:szCs w:val="26"/>
        </w:rPr>
        <w:t xml:space="preserve"> </w:t>
      </w:r>
      <w:r w:rsidRPr="003B66A4">
        <w:rPr>
          <w:sz w:val="26"/>
          <w:szCs w:val="26"/>
        </w:rPr>
        <w:t>не  явил</w:t>
      </w:r>
      <w:r w:rsidR="0078201D">
        <w:rPr>
          <w:sz w:val="26"/>
          <w:szCs w:val="26"/>
        </w:rPr>
        <w:t>а</w:t>
      </w:r>
      <w:r w:rsidR="005E7C4E">
        <w:rPr>
          <w:sz w:val="26"/>
          <w:szCs w:val="26"/>
        </w:rPr>
        <w:t>с</w:t>
      </w:r>
      <w:r w:rsidR="0078201D">
        <w:rPr>
          <w:sz w:val="26"/>
          <w:szCs w:val="26"/>
        </w:rPr>
        <w:t>ь</w:t>
      </w:r>
      <w:r w:rsidRPr="003B66A4">
        <w:rPr>
          <w:sz w:val="26"/>
          <w:szCs w:val="26"/>
        </w:rPr>
        <w:t>, о времени и месте рассмотрения дела об административном правонарушении извещ</w:t>
      </w:r>
      <w:r w:rsidR="0078201D">
        <w:rPr>
          <w:sz w:val="26"/>
          <w:szCs w:val="26"/>
        </w:rPr>
        <w:t>ена</w:t>
      </w:r>
      <w:r w:rsidRPr="003B66A4">
        <w:rPr>
          <w:sz w:val="26"/>
          <w:szCs w:val="26"/>
        </w:rPr>
        <w:t xml:space="preserve"> надлежащим образом.  </w:t>
      </w:r>
    </w:p>
    <w:p w:rsidR="001D731D" w:rsidRPr="003B66A4" w:rsidP="00AA093A">
      <w:pPr>
        <w:widowControl w:val="0"/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 xml:space="preserve">В соответствии с ч. 2 ст. 25.1 </w:t>
      </w:r>
      <w:r w:rsidRPr="003B66A4">
        <w:rPr>
          <w:color w:val="000000"/>
          <w:sz w:val="26"/>
          <w:szCs w:val="26"/>
        </w:rPr>
        <w:t xml:space="preserve">Кодекса </w:t>
      </w:r>
      <w:r w:rsidRPr="003B66A4">
        <w:rPr>
          <w:color w:val="000000"/>
          <w:sz w:val="26"/>
          <w:szCs w:val="26"/>
        </w:rPr>
        <w:t>Российской Федерации об административных правонарушениях</w:t>
      </w:r>
      <w:r w:rsidRPr="003B66A4">
        <w:rPr>
          <w:sz w:val="26"/>
          <w:szCs w:val="26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</w:t>
      </w:r>
      <w:r w:rsidRPr="003B66A4">
        <w:rPr>
          <w:sz w:val="26"/>
          <w:szCs w:val="26"/>
        </w:rPr>
        <w:t>пило ходатайство об отложении рассмотрения, дело об административном правонарушении рассматривается в его отсутствие.</w:t>
      </w:r>
    </w:p>
    <w:p w:rsidR="001D731D" w:rsidRPr="003B66A4" w:rsidP="00AA093A">
      <w:pPr>
        <w:tabs>
          <w:tab w:val="left" w:pos="7461"/>
        </w:tabs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 xml:space="preserve">Мировой судья, исследовал следующие доказательства по делу: </w:t>
      </w:r>
    </w:p>
    <w:p w:rsidR="001D731D" w:rsidRPr="00C205BB" w:rsidP="00AA093A">
      <w:pPr>
        <w:ind w:firstLine="540"/>
        <w:jc w:val="both"/>
        <w:rPr>
          <w:color w:val="FF0000"/>
          <w:sz w:val="26"/>
          <w:szCs w:val="26"/>
        </w:rPr>
      </w:pPr>
      <w:r w:rsidRPr="003B66A4">
        <w:rPr>
          <w:sz w:val="26"/>
          <w:szCs w:val="26"/>
        </w:rPr>
        <w:t xml:space="preserve">протокол № </w:t>
      </w:r>
      <w:r w:rsidR="00203BFA">
        <w:rPr>
          <w:color w:val="FF0000"/>
          <w:sz w:val="26"/>
          <w:szCs w:val="26"/>
        </w:rPr>
        <w:t>4136</w:t>
      </w:r>
      <w:r w:rsidRPr="003B66A4">
        <w:rPr>
          <w:sz w:val="26"/>
          <w:szCs w:val="26"/>
        </w:rPr>
        <w:t xml:space="preserve"> об административном правонарушении от </w:t>
      </w:r>
      <w:r w:rsidR="00203BFA">
        <w:rPr>
          <w:color w:val="FF0000"/>
          <w:sz w:val="26"/>
          <w:szCs w:val="26"/>
        </w:rPr>
        <w:t>14.</w:t>
      </w:r>
      <w:r w:rsidR="000679D8">
        <w:rPr>
          <w:color w:val="FF0000"/>
          <w:sz w:val="26"/>
          <w:szCs w:val="26"/>
        </w:rPr>
        <w:t>11</w:t>
      </w:r>
      <w:r w:rsidR="008E4627">
        <w:rPr>
          <w:color w:val="FF0000"/>
          <w:sz w:val="26"/>
          <w:szCs w:val="26"/>
        </w:rPr>
        <w:t>.2023</w:t>
      </w:r>
      <w:r w:rsidRPr="009C2CA6">
        <w:rPr>
          <w:color w:val="FF0000"/>
          <w:sz w:val="26"/>
          <w:szCs w:val="26"/>
        </w:rPr>
        <w:t xml:space="preserve"> </w:t>
      </w:r>
      <w:r w:rsidRPr="003B66A4">
        <w:rPr>
          <w:sz w:val="26"/>
          <w:szCs w:val="26"/>
        </w:rPr>
        <w:t xml:space="preserve">года; </w:t>
      </w:r>
    </w:p>
    <w:p w:rsidR="001D731D" w:rsidRPr="003B66A4" w:rsidP="00AA093A">
      <w:pPr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>выписку из Единого государственного реестра юридических лиц</w:t>
      </w:r>
      <w:r w:rsidRPr="009C2CA6">
        <w:rPr>
          <w:color w:val="FF0000"/>
          <w:sz w:val="26"/>
          <w:szCs w:val="26"/>
        </w:rPr>
        <w:t>;</w:t>
      </w:r>
    </w:p>
    <w:p w:rsidR="001D731D" w:rsidRPr="003B66A4" w:rsidP="00AA093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застрахованных лицах</w:t>
      </w:r>
      <w:r w:rsidRPr="003B66A4">
        <w:rPr>
          <w:sz w:val="26"/>
          <w:szCs w:val="26"/>
        </w:rPr>
        <w:t>;</w:t>
      </w:r>
    </w:p>
    <w:p w:rsidR="001D731D" w:rsidRPr="002D3088" w:rsidP="00AA093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>копию</w:t>
      </w:r>
      <w:r w:rsidR="008E4627">
        <w:rPr>
          <w:sz w:val="26"/>
          <w:szCs w:val="26"/>
        </w:rPr>
        <w:t xml:space="preserve"> </w:t>
      </w:r>
      <w:r w:rsidRPr="003B66A4">
        <w:rPr>
          <w:sz w:val="26"/>
          <w:szCs w:val="26"/>
        </w:rPr>
        <w:t xml:space="preserve">уведомления </w:t>
      </w:r>
      <w:r w:rsidRPr="002D3088">
        <w:rPr>
          <w:sz w:val="26"/>
          <w:szCs w:val="26"/>
        </w:rPr>
        <w:t>о вызове должностного лица для составления протокола об административ</w:t>
      </w:r>
      <w:r>
        <w:rPr>
          <w:sz w:val="26"/>
          <w:szCs w:val="26"/>
        </w:rPr>
        <w:t xml:space="preserve">ном правонарушении на </w:t>
      </w:r>
      <w:r w:rsidR="00203BFA">
        <w:rPr>
          <w:color w:val="FF0000"/>
          <w:sz w:val="26"/>
          <w:szCs w:val="26"/>
        </w:rPr>
        <w:t>14.</w:t>
      </w:r>
      <w:r w:rsidR="00C41D08">
        <w:rPr>
          <w:color w:val="FF0000"/>
          <w:sz w:val="26"/>
          <w:szCs w:val="26"/>
        </w:rPr>
        <w:t>1</w:t>
      </w:r>
      <w:r w:rsidR="000679D8">
        <w:rPr>
          <w:color w:val="FF0000"/>
          <w:sz w:val="26"/>
          <w:szCs w:val="26"/>
        </w:rPr>
        <w:t>1</w:t>
      </w:r>
      <w:r w:rsidRPr="004A0DE6" w:rsidR="008E4627">
        <w:rPr>
          <w:color w:val="FF0000"/>
          <w:sz w:val="26"/>
          <w:szCs w:val="26"/>
        </w:rPr>
        <w:t>.2023</w:t>
      </w:r>
      <w:r w:rsidRPr="004A0DE6">
        <w:rPr>
          <w:color w:val="FF0000"/>
          <w:sz w:val="26"/>
          <w:szCs w:val="26"/>
        </w:rPr>
        <w:t xml:space="preserve"> </w:t>
      </w:r>
      <w:r w:rsidRPr="002D3088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в </w:t>
      </w:r>
      <w:r w:rsidRPr="002D3088">
        <w:rPr>
          <w:sz w:val="26"/>
          <w:szCs w:val="26"/>
        </w:rPr>
        <w:t xml:space="preserve"> Отделение Пенсионного фонда Российск</w:t>
      </w:r>
      <w:r w:rsidRPr="002D3088">
        <w:rPr>
          <w:sz w:val="26"/>
          <w:szCs w:val="26"/>
        </w:rPr>
        <w:t xml:space="preserve">ой Федерации по Ханты-Мансийскому автономному округу-Югре по адресу: г. </w:t>
      </w:r>
      <w:r>
        <w:rPr>
          <w:sz w:val="26"/>
          <w:szCs w:val="26"/>
        </w:rPr>
        <w:t>Нижневартовс</w:t>
      </w:r>
      <w:r w:rsidRPr="002D3088">
        <w:rPr>
          <w:sz w:val="26"/>
          <w:szCs w:val="26"/>
        </w:rPr>
        <w:t xml:space="preserve">к, ул. </w:t>
      </w:r>
      <w:r>
        <w:rPr>
          <w:sz w:val="26"/>
          <w:szCs w:val="26"/>
        </w:rPr>
        <w:t>Дзержинского</w:t>
      </w:r>
      <w:r w:rsidRPr="002D3088">
        <w:rPr>
          <w:sz w:val="26"/>
          <w:szCs w:val="26"/>
        </w:rPr>
        <w:t xml:space="preserve">, д. </w:t>
      </w:r>
      <w:r>
        <w:rPr>
          <w:sz w:val="26"/>
          <w:szCs w:val="26"/>
        </w:rPr>
        <w:t>17 Б, каб. 4</w:t>
      </w:r>
      <w:r w:rsidR="00C41D08">
        <w:rPr>
          <w:sz w:val="26"/>
          <w:szCs w:val="26"/>
        </w:rPr>
        <w:t>08</w:t>
      </w:r>
      <w:r w:rsidRPr="002D3088">
        <w:rPr>
          <w:sz w:val="26"/>
          <w:szCs w:val="26"/>
        </w:rPr>
        <w:t>;</w:t>
      </w:r>
    </w:p>
    <w:p w:rsidR="001D731D" w:rsidRPr="002D3088" w:rsidP="00AA093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 xml:space="preserve">извещение о доставке; 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приходит к следующему.</w:t>
      </w:r>
    </w:p>
    <w:p w:rsidR="00AA093A" w:rsidRPr="00D8405E" w:rsidP="00AA093A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8405E">
        <w:rPr>
          <w:color w:val="0D0D0D" w:themeColor="text1" w:themeTint="F2"/>
          <w:sz w:val="26"/>
          <w:szCs w:val="26"/>
        </w:rPr>
        <w:t>Часть 1 статьи 15.33.2 Кодекса РФ об АП предусматривает административную ответственнос</w:t>
      </w:r>
      <w:r w:rsidRPr="00D8405E">
        <w:rPr>
          <w:color w:val="0D0D0D" w:themeColor="text1" w:themeTint="F2"/>
          <w:sz w:val="26"/>
          <w:szCs w:val="26"/>
        </w:rPr>
        <w:t xml:space="preserve">ть за непредставление в установленный </w:t>
      </w:r>
      <w:hyperlink r:id="rId4" w:history="1">
        <w:r w:rsidRPr="00D8405E">
          <w:rPr>
            <w:rStyle w:val="Hyperlink"/>
            <w:color w:val="0D0D0D" w:themeColor="text1" w:themeTint="F2"/>
            <w:sz w:val="26"/>
            <w:szCs w:val="26"/>
          </w:rPr>
          <w:t>законодательством</w:t>
        </w:r>
      </w:hyperlink>
      <w:r w:rsidRPr="00D8405E">
        <w:rPr>
          <w:color w:val="0D0D0D" w:themeColor="text1" w:themeTint="F2"/>
          <w:sz w:val="26"/>
          <w:szCs w:val="26"/>
        </w:rPr>
        <w:t xml:space="preserve"> Российской </w:t>
      </w:r>
      <w:r w:rsidRPr="00D8405E">
        <w:rPr>
          <w:color w:val="0D0D0D" w:themeColor="text1" w:themeTint="F2"/>
          <w:sz w:val="26"/>
          <w:szCs w:val="26"/>
        </w:rPr>
        <w:t xml:space="preserve">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</w:t>
      </w:r>
      <w:r w:rsidRPr="00D8405E">
        <w:rPr>
          <w:color w:val="0D0D0D" w:themeColor="text1" w:themeTint="F2"/>
          <w:sz w:val="26"/>
          <w:szCs w:val="26"/>
        </w:rPr>
        <w:t>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AA093A" w:rsidRPr="000F3E83" w:rsidP="00AA093A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>В соответствии с п. 1 ст. 11 Федерального закона от 01.04.19</w:t>
      </w:r>
      <w:r w:rsidRPr="000F3E83">
        <w:rPr>
          <w:color w:val="0D0D0D" w:themeColor="text1" w:themeTint="F2"/>
          <w:sz w:val="26"/>
          <w:szCs w:val="26"/>
        </w:rPr>
        <w:t xml:space="preserve">96 № 27-ФЗ «Об индивидуальном (персонифицированном) учете в системе обязательного пенсионного страхования», страхователи представляют предусмотренные </w:t>
      </w:r>
      <w:hyperlink r:id="rId5" w:anchor="sub_1102" w:history="1">
        <w:r w:rsidRPr="000F3E83">
          <w:rPr>
            <w:color w:val="0D0D0D" w:themeColor="text1" w:themeTint="F2"/>
            <w:sz w:val="26"/>
            <w:szCs w:val="26"/>
          </w:rPr>
          <w:t>пунктами 2 - 2.2</w:t>
        </w:r>
      </w:hyperlink>
      <w:r w:rsidRPr="000F3E83">
        <w:rPr>
          <w:color w:val="0D0D0D" w:themeColor="text1" w:themeTint="F2"/>
          <w:sz w:val="26"/>
          <w:szCs w:val="26"/>
        </w:rPr>
        <w:t xml:space="preserve"> настоящей статьи сведения для индивидуального (персонифицированного) учета в органы Пенсионного фонда Российской Федерации по месту их регистрации</w:t>
      </w:r>
      <w:r w:rsidRPr="000F3E83">
        <w:rPr>
          <w:color w:val="0D0D0D" w:themeColor="text1" w:themeTint="F2"/>
          <w:sz w:val="26"/>
          <w:szCs w:val="26"/>
        </w:rPr>
        <w:t xml:space="preserve">, а сведения, предусмотренные </w:t>
      </w:r>
      <w:hyperlink r:id="rId5" w:anchor="sub_11023" w:history="1">
        <w:r w:rsidRPr="000F3E83">
          <w:rPr>
            <w:color w:val="0D0D0D" w:themeColor="text1" w:themeTint="F2"/>
            <w:sz w:val="26"/>
            <w:szCs w:val="26"/>
          </w:rPr>
          <w:t>пунктом 2.3</w:t>
        </w:r>
      </w:hyperlink>
      <w:r w:rsidRPr="000F3E83">
        <w:rPr>
          <w:color w:val="0D0D0D" w:themeColor="text1" w:themeTint="F2"/>
          <w:sz w:val="26"/>
          <w:szCs w:val="26"/>
        </w:rPr>
        <w:t xml:space="preserve"> настоящей стат</w:t>
      </w:r>
      <w:r w:rsidRPr="000F3E83">
        <w:rPr>
          <w:color w:val="0D0D0D" w:themeColor="text1" w:themeTint="F2"/>
          <w:sz w:val="26"/>
          <w:szCs w:val="26"/>
        </w:rPr>
        <w:t>ьи, - в налоговые органы по месту их учета.</w:t>
      </w:r>
    </w:p>
    <w:p w:rsidR="00AA093A" w:rsidRPr="000F3E83" w:rsidP="00AA093A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>В соответствии с п. 2 вышеуказанной статьи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</w:t>
      </w:r>
      <w:r w:rsidRPr="000F3E83">
        <w:rPr>
          <w:color w:val="0D0D0D" w:themeColor="text1" w:themeTint="F2"/>
          <w:sz w:val="26"/>
          <w:szCs w:val="26"/>
        </w:rPr>
        <w:t xml:space="preserve">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6" w:history="1">
        <w:r w:rsidRPr="000F3E83">
          <w:rPr>
            <w:color w:val="0D0D0D" w:themeColor="text1" w:themeTint="F2"/>
            <w:sz w:val="26"/>
            <w:szCs w:val="26"/>
          </w:rPr>
          <w:t>законодательством</w:t>
        </w:r>
      </w:hyperlink>
      <w:r w:rsidRPr="000F3E83">
        <w:rPr>
          <w:color w:val="0D0D0D" w:themeColor="text1" w:themeTint="F2"/>
          <w:sz w:val="26"/>
          <w:szCs w:val="26"/>
        </w:rPr>
        <w:t xml:space="preserve"> Российской Федерации о налогах </w:t>
      </w:r>
      <w:r w:rsidRPr="000F3E83">
        <w:rPr>
          <w:color w:val="0D0D0D" w:themeColor="text1" w:themeTint="F2"/>
          <w:sz w:val="26"/>
          <w:szCs w:val="26"/>
        </w:rPr>
        <w:t xml:space="preserve">и сборах начисляются страховые взносы) следующие сведения: 1) страховой номер индивидуального лицевого счета; 2) фамилию, имя и отчество; 3) дату приема на работу (для </w:t>
      </w:r>
      <w:hyperlink w:anchor="sub_102" w:history="1">
        <w:r w:rsidRPr="000F3E83">
          <w:rPr>
            <w:color w:val="0D0D0D" w:themeColor="text1" w:themeTint="F2"/>
            <w:sz w:val="26"/>
            <w:szCs w:val="26"/>
          </w:rPr>
          <w:t>застрахованного лица</w:t>
        </w:r>
      </w:hyperlink>
      <w:r w:rsidRPr="000F3E83">
        <w:rPr>
          <w:color w:val="0D0D0D" w:themeColor="text1" w:themeTint="F2"/>
          <w:sz w:val="26"/>
          <w:szCs w:val="26"/>
        </w:rPr>
        <w:t>, принятого на работу данным страхователе</w:t>
      </w:r>
      <w:r w:rsidRPr="000F3E83">
        <w:rPr>
          <w:color w:val="0D0D0D" w:themeColor="text1" w:themeTint="F2"/>
          <w:sz w:val="26"/>
          <w:szCs w:val="26"/>
        </w:rPr>
        <w:t xml:space="preserve">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 w:rsidRPr="000F3E83">
          <w:rPr>
            <w:color w:val="0D0D0D" w:themeColor="text1" w:themeTint="F2"/>
            <w:sz w:val="26"/>
            <w:szCs w:val="26"/>
          </w:rPr>
          <w:t>страховые взносы</w:t>
        </w:r>
      </w:hyperlink>
      <w:r w:rsidRPr="000F3E83">
        <w:rPr>
          <w:color w:val="0D0D0D" w:themeColor="text1" w:themeTint="F2"/>
          <w:sz w:val="26"/>
          <w:szCs w:val="26"/>
        </w:rPr>
        <w:t>; 4) дату увольнения (д</w:t>
      </w:r>
      <w:r w:rsidRPr="000F3E83">
        <w:rPr>
          <w:color w:val="0D0D0D" w:themeColor="text1" w:themeTint="F2"/>
          <w:sz w:val="26"/>
          <w:szCs w:val="26"/>
        </w:rPr>
        <w:t xml:space="preserve">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</w:t>
      </w:r>
      <w:r w:rsidRPr="000F3E83">
        <w:rPr>
          <w:color w:val="0D0D0D" w:themeColor="text1" w:themeTint="F2"/>
          <w:sz w:val="26"/>
          <w:szCs w:val="26"/>
        </w:rPr>
        <w:t>взносы; 5)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местностях; 8) другие сведения, необходимые для правильного назначения страховой</w:t>
      </w:r>
      <w:r w:rsidRPr="000F3E83">
        <w:rPr>
          <w:color w:val="0D0D0D" w:themeColor="text1" w:themeTint="F2"/>
          <w:sz w:val="26"/>
          <w:szCs w:val="26"/>
        </w:rPr>
        <w:t xml:space="preserve"> пенсии и накопительной пенсии; 9) суммы пенсионных взносов, уплаченных за застрахованное лицо, являющееся субъектом системы досрочного негосударственного пенсионного обеспечения; 10) периоды трудовой деятельности, включаемые в профессиональный стаж застра</w:t>
      </w:r>
      <w:r w:rsidRPr="000F3E83">
        <w:rPr>
          <w:color w:val="0D0D0D" w:themeColor="text1" w:themeTint="F2"/>
          <w:sz w:val="26"/>
          <w:szCs w:val="26"/>
        </w:rPr>
        <w:t xml:space="preserve">хованного лица, являющегося субъектом системы досрочного негосударственного пенсионного обеспечения; 11) документы, подтверждающие право застрахованного лица на досрочное назначение страховой пенсии по старости. </w:t>
      </w:r>
    </w:p>
    <w:p w:rsidR="00AA093A" w:rsidRPr="000F3E83" w:rsidP="00AA093A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>Из материалов административного дела следуе</w:t>
      </w:r>
      <w:r w:rsidRPr="000F3E83">
        <w:rPr>
          <w:color w:val="0D0D0D" w:themeColor="text1" w:themeTint="F2"/>
          <w:sz w:val="26"/>
          <w:szCs w:val="26"/>
        </w:rPr>
        <w:t xml:space="preserve">т, что </w:t>
      </w:r>
      <w:r w:rsidR="00203BFA">
        <w:rPr>
          <w:sz w:val="26"/>
          <w:szCs w:val="26"/>
        </w:rPr>
        <w:t>Казбекова А.А</w:t>
      </w:r>
      <w:r w:rsidR="00625652">
        <w:rPr>
          <w:color w:val="FF0000"/>
          <w:sz w:val="26"/>
          <w:szCs w:val="26"/>
        </w:rPr>
        <w:t>.</w:t>
      </w:r>
      <w:r w:rsidRPr="000F3E83">
        <w:rPr>
          <w:color w:val="0D0D0D" w:themeColor="text1" w:themeTint="F2"/>
          <w:sz w:val="26"/>
          <w:szCs w:val="26"/>
        </w:rPr>
        <w:t xml:space="preserve"> являясь </w:t>
      </w:r>
      <w:r w:rsidRPr="00DA4905">
        <w:rPr>
          <w:rFonts w:eastAsiaTheme="minorHAnsi"/>
          <w:color w:val="171717" w:themeColor="background2" w:themeShade="1A"/>
          <w:sz w:val="27"/>
          <w:szCs w:val="27"/>
          <w:lang w:eastAsia="en-US"/>
        </w:rPr>
        <w:t xml:space="preserve"> </w:t>
      </w:r>
      <w:r w:rsidR="00203BFA">
        <w:rPr>
          <w:rFonts w:eastAsiaTheme="minorHAnsi"/>
          <w:color w:val="171717" w:themeColor="background2" w:themeShade="1A"/>
          <w:sz w:val="27"/>
          <w:szCs w:val="27"/>
          <w:lang w:eastAsia="en-US"/>
        </w:rPr>
        <w:t xml:space="preserve">генеральным </w:t>
      </w:r>
      <w:r w:rsidRPr="00DA4905">
        <w:rPr>
          <w:rFonts w:eastAsiaTheme="minorHAnsi"/>
          <w:color w:val="171717" w:themeColor="background2" w:themeShade="1A"/>
          <w:sz w:val="27"/>
          <w:szCs w:val="27"/>
          <w:lang w:eastAsia="en-US"/>
        </w:rPr>
        <w:t>директор</w:t>
      </w:r>
      <w:r>
        <w:rPr>
          <w:rFonts w:eastAsiaTheme="minorHAnsi"/>
          <w:color w:val="171717" w:themeColor="background2" w:themeShade="1A"/>
          <w:sz w:val="27"/>
          <w:szCs w:val="27"/>
          <w:lang w:eastAsia="en-US"/>
        </w:rPr>
        <w:t xml:space="preserve">ом </w:t>
      </w:r>
      <w:r w:rsidRPr="004A0DE6">
        <w:rPr>
          <w:rFonts w:eastAsiaTheme="minorHAnsi"/>
          <w:color w:val="FF0000"/>
          <w:sz w:val="27"/>
          <w:szCs w:val="27"/>
          <w:lang w:eastAsia="en-US"/>
        </w:rPr>
        <w:t>ООО «</w:t>
      </w:r>
      <w:r w:rsidR="00203BFA">
        <w:rPr>
          <w:color w:val="000099"/>
          <w:sz w:val="26"/>
          <w:szCs w:val="26"/>
        </w:rPr>
        <w:t>ГАРАНТ 1</w:t>
      </w:r>
      <w:r w:rsidRPr="004A0DE6">
        <w:rPr>
          <w:rFonts w:eastAsiaTheme="minorHAnsi"/>
          <w:color w:val="FF0000"/>
          <w:sz w:val="27"/>
          <w:szCs w:val="27"/>
          <w:lang w:eastAsia="en-US"/>
        </w:rPr>
        <w:t>»</w:t>
      </w:r>
      <w:r w:rsidRPr="000F3E83">
        <w:rPr>
          <w:color w:val="0D0D0D" w:themeColor="text1" w:themeTint="F2"/>
          <w:sz w:val="27"/>
          <w:szCs w:val="27"/>
        </w:rPr>
        <w:t>,</w:t>
      </w:r>
      <w:r w:rsidRPr="000F3E83">
        <w:rPr>
          <w:color w:val="0D0D0D" w:themeColor="text1" w:themeTint="F2"/>
          <w:sz w:val="26"/>
          <w:szCs w:val="26"/>
        </w:rPr>
        <w:t xml:space="preserve"> не </w:t>
      </w:r>
      <w:r w:rsidR="00203BFA">
        <w:rPr>
          <w:color w:val="0D0D0D" w:themeColor="text1" w:themeTint="F2"/>
          <w:sz w:val="26"/>
          <w:szCs w:val="26"/>
        </w:rPr>
        <w:t xml:space="preserve">своевременно </w:t>
      </w:r>
      <w:r w:rsidRPr="000F3E83">
        <w:rPr>
          <w:color w:val="0D0D0D" w:themeColor="text1" w:themeTint="F2"/>
          <w:sz w:val="26"/>
          <w:szCs w:val="26"/>
        </w:rPr>
        <w:t>предоставил</w:t>
      </w:r>
      <w:r w:rsidR="0078201D">
        <w:rPr>
          <w:color w:val="0D0D0D" w:themeColor="text1" w:themeTint="F2"/>
          <w:sz w:val="26"/>
          <w:szCs w:val="26"/>
        </w:rPr>
        <w:t>а</w:t>
      </w:r>
      <w:r w:rsidRPr="000F3E83">
        <w:rPr>
          <w:color w:val="0D0D0D" w:themeColor="text1" w:themeTint="F2"/>
          <w:sz w:val="26"/>
          <w:szCs w:val="26"/>
        </w:rPr>
        <w:t xml:space="preserve"> отчет по форме СЗВ-СТАЖ за 202</w:t>
      </w:r>
      <w:r w:rsidR="004614E9">
        <w:rPr>
          <w:color w:val="0D0D0D" w:themeColor="text1" w:themeTint="F2"/>
          <w:sz w:val="26"/>
          <w:szCs w:val="26"/>
        </w:rPr>
        <w:t>2</w:t>
      </w:r>
      <w:r w:rsidRPr="000F3E83">
        <w:rPr>
          <w:color w:val="0D0D0D" w:themeColor="text1" w:themeTint="F2"/>
          <w:sz w:val="26"/>
          <w:szCs w:val="26"/>
        </w:rPr>
        <w:t xml:space="preserve"> год сведения о застрахованных лицах по форме СЗВ-СТАЖ</w:t>
      </w:r>
      <w:r w:rsidR="0078201D">
        <w:rPr>
          <w:color w:val="0D0D0D" w:themeColor="text1" w:themeTint="F2"/>
          <w:sz w:val="26"/>
          <w:szCs w:val="26"/>
        </w:rPr>
        <w:t>.</w:t>
      </w:r>
    </w:p>
    <w:p w:rsidR="00AA093A" w:rsidRPr="000F3E83" w:rsidP="00AA093A">
      <w:pPr>
        <w:widowControl w:val="0"/>
        <w:ind w:firstLine="540"/>
        <w:jc w:val="both"/>
        <w:rPr>
          <w:b/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 xml:space="preserve">Имеющиеся в материалах дела доказательства не противоречивы, </w:t>
      </w:r>
      <w:r w:rsidRPr="000F3E83">
        <w:rPr>
          <w:color w:val="0D0D0D" w:themeColor="text1" w:themeTint="F2"/>
          <w:sz w:val="26"/>
          <w:szCs w:val="26"/>
        </w:rPr>
        <w:t>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1D731D" w:rsidRPr="002D3088" w:rsidP="001D731D">
      <w:pPr>
        <w:widowControl w:val="0"/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="00203BFA">
        <w:rPr>
          <w:sz w:val="26"/>
          <w:szCs w:val="26"/>
        </w:rPr>
        <w:t>Казбековой А.А</w:t>
      </w:r>
      <w:r w:rsidR="00625652">
        <w:rPr>
          <w:color w:val="FF0000"/>
          <w:sz w:val="26"/>
          <w:szCs w:val="26"/>
        </w:rPr>
        <w:t>.</w:t>
      </w:r>
      <w:r w:rsidRPr="00055B9F">
        <w:rPr>
          <w:color w:val="FF0000"/>
          <w:sz w:val="26"/>
          <w:szCs w:val="26"/>
        </w:rPr>
        <w:t xml:space="preserve"> </w:t>
      </w:r>
      <w:r w:rsidRPr="002D3088">
        <w:rPr>
          <w:sz w:val="26"/>
          <w:szCs w:val="26"/>
        </w:rPr>
        <w:t>в совершении административного правонарушения, предусмотренного ч.1 ст. 15.33.2 Кодекса РФ об АП, доказана.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DA70A4">
        <w:rPr>
          <w:sz w:val="26"/>
          <w:szCs w:val="26"/>
        </w:rPr>
        <w:t>й</w:t>
      </w:r>
      <w:r w:rsidRPr="002D3088">
        <w:rPr>
          <w:sz w:val="26"/>
          <w:szCs w:val="26"/>
        </w:rPr>
        <w:t>, отсутствие о</w:t>
      </w:r>
      <w:r w:rsidRPr="002D3088">
        <w:rPr>
          <w:sz w:val="26"/>
          <w:szCs w:val="26"/>
        </w:rPr>
        <w:t xml:space="preserve">бстоятельств, </w:t>
      </w:r>
      <w:r w:rsidRPr="002D3088">
        <w:rPr>
          <w:sz w:val="26"/>
          <w:szCs w:val="26"/>
        </w:rPr>
        <w:t>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Руководствуясь ст. ст. 29.9, 29.10 Кодекса РФ об АП, мировой судья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</w:p>
    <w:p w:rsidR="001D731D" w:rsidRPr="002D3088" w:rsidP="00AA093A">
      <w:pPr>
        <w:ind w:firstLine="540"/>
        <w:jc w:val="center"/>
        <w:rPr>
          <w:bCs/>
          <w:sz w:val="26"/>
          <w:szCs w:val="26"/>
        </w:rPr>
      </w:pPr>
      <w:r w:rsidRPr="002D3088">
        <w:rPr>
          <w:bCs/>
          <w:sz w:val="26"/>
          <w:szCs w:val="26"/>
        </w:rPr>
        <w:t>ПОСТАНОВИЛ:</w:t>
      </w:r>
    </w:p>
    <w:p w:rsidR="001D731D" w:rsidRPr="002D3088" w:rsidP="00AA093A">
      <w:pPr>
        <w:ind w:firstLine="540"/>
        <w:jc w:val="both"/>
        <w:rPr>
          <w:bCs/>
          <w:sz w:val="26"/>
          <w:szCs w:val="26"/>
        </w:rPr>
      </w:pP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03BFA">
        <w:rPr>
          <w:b/>
          <w:color w:val="0D0D0D" w:themeColor="text1" w:themeTint="F2"/>
          <w:sz w:val="26"/>
          <w:szCs w:val="26"/>
        </w:rPr>
        <w:t>генерального директора ООО «ГАРАНТ 1» – Казбеков</w:t>
      </w:r>
      <w:r>
        <w:rPr>
          <w:b/>
          <w:color w:val="0D0D0D" w:themeColor="text1" w:themeTint="F2"/>
          <w:sz w:val="26"/>
          <w:szCs w:val="26"/>
        </w:rPr>
        <w:t>у</w:t>
      </w:r>
      <w:r w:rsidRPr="00203BFA">
        <w:rPr>
          <w:b/>
          <w:color w:val="0D0D0D" w:themeColor="text1" w:themeTint="F2"/>
          <w:sz w:val="26"/>
          <w:szCs w:val="26"/>
        </w:rPr>
        <w:t xml:space="preserve"> Альбин</w:t>
      </w:r>
      <w:r>
        <w:rPr>
          <w:b/>
          <w:color w:val="0D0D0D" w:themeColor="text1" w:themeTint="F2"/>
          <w:sz w:val="26"/>
          <w:szCs w:val="26"/>
        </w:rPr>
        <w:t>у</w:t>
      </w:r>
      <w:r w:rsidRPr="00203BFA">
        <w:rPr>
          <w:b/>
          <w:color w:val="0D0D0D" w:themeColor="text1" w:themeTint="F2"/>
          <w:sz w:val="26"/>
          <w:szCs w:val="26"/>
        </w:rPr>
        <w:t xml:space="preserve"> Алескеровн</w:t>
      </w:r>
      <w:r>
        <w:rPr>
          <w:b/>
          <w:color w:val="0D0D0D" w:themeColor="text1" w:themeTint="F2"/>
          <w:sz w:val="26"/>
          <w:szCs w:val="26"/>
        </w:rPr>
        <w:t>у</w:t>
      </w:r>
      <w:r>
        <w:rPr>
          <w:sz w:val="26"/>
          <w:szCs w:val="26"/>
        </w:rPr>
        <w:t xml:space="preserve"> п</w:t>
      </w:r>
      <w:r w:rsidRPr="002D3088">
        <w:rPr>
          <w:sz w:val="26"/>
          <w:szCs w:val="26"/>
        </w:rPr>
        <w:t>ризнать виновн</w:t>
      </w:r>
      <w:r w:rsidR="0078201D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D3088">
        <w:rPr>
          <w:sz w:val="26"/>
          <w:szCs w:val="26"/>
        </w:rPr>
        <w:t>в совершении административного правонарушения, предусмотренного ч. 1 ст. 15.33.2 КоАП РФ, и подвергнуть наказанию в виде административного штрафа в размере 300 (триста)</w:t>
      </w:r>
      <w:r w:rsidRPr="002D3088">
        <w:rPr>
          <w:sz w:val="26"/>
          <w:szCs w:val="26"/>
        </w:rPr>
        <w:t xml:space="preserve"> рублей.</w:t>
      </w:r>
    </w:p>
    <w:p w:rsidR="00AA093A" w:rsidRPr="00C453CE" w:rsidP="00AA093A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C453CE">
        <w:rPr>
          <w:color w:val="0D0D0D" w:themeColor="text1" w:themeTint="F2"/>
          <w:sz w:val="25"/>
          <w:szCs w:val="25"/>
        </w:rPr>
        <w:t>Административный штраф подлежит уплате в УФК по ХМАО-Югре (ОСФР по ХМАО-Югре), лицевой счет 04874Ф87010, р/счет № 03100643000000018700 РКЦ г. Ханты-Мансийск//УФК по ХМАО-Югре г. Ханты-Мансийск; к/с 40102810245370000007, ИНН 8601002078; КПП 8601010</w:t>
      </w:r>
      <w:r w:rsidRPr="00C453CE">
        <w:rPr>
          <w:color w:val="0D0D0D" w:themeColor="text1" w:themeTint="F2"/>
          <w:sz w:val="25"/>
          <w:szCs w:val="25"/>
        </w:rPr>
        <w:t>01; БИК ТОФК 007162163; КБК 7971160123</w:t>
      </w:r>
      <w:r w:rsidR="00C41D08">
        <w:rPr>
          <w:color w:val="0D0D0D" w:themeColor="text1" w:themeTint="F2"/>
          <w:sz w:val="25"/>
          <w:szCs w:val="25"/>
        </w:rPr>
        <w:t>0060001</w:t>
      </w:r>
      <w:r w:rsidRPr="00C453CE">
        <w:rPr>
          <w:color w:val="0D0D0D" w:themeColor="text1" w:themeTint="F2"/>
          <w:sz w:val="25"/>
          <w:szCs w:val="25"/>
        </w:rPr>
        <w:t>140; ОКТМО 71875000.</w:t>
      </w:r>
      <w:r w:rsidR="00C41D08">
        <w:rPr>
          <w:color w:val="0D0D0D" w:themeColor="text1" w:themeTint="F2"/>
          <w:sz w:val="25"/>
          <w:szCs w:val="25"/>
        </w:rPr>
        <w:t xml:space="preserve"> УИН 797027000000000</w:t>
      </w:r>
      <w:r w:rsidR="000679D8">
        <w:rPr>
          <w:color w:val="0D0D0D" w:themeColor="text1" w:themeTint="F2"/>
          <w:sz w:val="25"/>
          <w:szCs w:val="25"/>
        </w:rPr>
        <w:t>34</w:t>
      </w:r>
      <w:r w:rsidR="0078201D">
        <w:rPr>
          <w:color w:val="0D0D0D" w:themeColor="text1" w:themeTint="F2"/>
          <w:sz w:val="25"/>
          <w:szCs w:val="25"/>
        </w:rPr>
        <w:t>494</w:t>
      </w:r>
      <w:r w:rsidR="00C41D08">
        <w:rPr>
          <w:color w:val="0D0D0D" w:themeColor="text1" w:themeTint="F2"/>
          <w:sz w:val="25"/>
          <w:szCs w:val="25"/>
        </w:rPr>
        <w:t>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</w:t>
      </w:r>
      <w:r w:rsidRPr="002D3088">
        <w:rPr>
          <w:sz w:val="26"/>
          <w:szCs w:val="26"/>
        </w:rPr>
        <w:t xml:space="preserve">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2D3088">
          <w:rPr>
            <w:rStyle w:val="Hyperlink"/>
            <w:sz w:val="26"/>
            <w:szCs w:val="26"/>
          </w:rPr>
          <w:t>ст. 31.5</w:t>
        </w:r>
      </w:hyperlink>
      <w:r w:rsidRPr="002D3088">
        <w:rPr>
          <w:sz w:val="26"/>
          <w:szCs w:val="26"/>
        </w:rPr>
        <w:t xml:space="preserve"> Кодекса РФ об АП.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Квитанцию об оплате штрафа необходимо представить миро</w:t>
      </w:r>
      <w:r>
        <w:rPr>
          <w:sz w:val="26"/>
          <w:szCs w:val="26"/>
        </w:rPr>
        <w:t>вому судье судебного участ</w:t>
      </w:r>
      <w:r>
        <w:rPr>
          <w:sz w:val="26"/>
          <w:szCs w:val="26"/>
        </w:rPr>
        <w:t>ка № 1</w:t>
      </w:r>
      <w:r w:rsidR="0078201D">
        <w:rPr>
          <w:sz w:val="26"/>
          <w:szCs w:val="26"/>
        </w:rPr>
        <w:t>2</w:t>
      </w:r>
      <w:r w:rsidRPr="002D3088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</w:t>
      </w:r>
      <w:r>
        <w:rPr>
          <w:sz w:val="26"/>
          <w:szCs w:val="26"/>
        </w:rPr>
        <w:t xml:space="preserve"> 6, каб. </w:t>
      </w:r>
      <w:r w:rsidR="0078201D">
        <w:rPr>
          <w:sz w:val="26"/>
          <w:szCs w:val="26"/>
        </w:rPr>
        <w:t>103</w:t>
      </w:r>
      <w:r w:rsidRPr="002D3088">
        <w:rPr>
          <w:sz w:val="26"/>
          <w:szCs w:val="26"/>
        </w:rPr>
        <w:t>.</w:t>
      </w:r>
    </w:p>
    <w:p w:rsidR="001D731D" w:rsidRPr="002D3088" w:rsidP="001D731D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Неуплата административного штрафа в указанный срок влечет привлече</w:t>
      </w:r>
      <w:r w:rsidRPr="002D3088">
        <w:rPr>
          <w:sz w:val="26"/>
          <w:szCs w:val="26"/>
        </w:rPr>
        <w:t xml:space="preserve">ние к административной ответственности по ч. 1 ст. 20.25 Кодекса РФ об административных правонарушениях. </w:t>
      </w:r>
    </w:p>
    <w:p w:rsidR="001D731D" w:rsidRPr="002D3088" w:rsidP="001D731D">
      <w:pPr>
        <w:ind w:firstLine="567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Постановление может быть обжаловано в Нижневартовский</w:t>
      </w:r>
      <w:r w:rsidRPr="002D3088">
        <w:rPr>
          <w:sz w:val="26"/>
          <w:szCs w:val="26"/>
        </w:rPr>
        <w:t xml:space="preserve"> городской суд в течение десяти суток со дня вручения или получения копии постановления через мирового судью</w:t>
      </w:r>
      <w:r w:rsidR="0078201D">
        <w:rPr>
          <w:sz w:val="26"/>
          <w:szCs w:val="26"/>
        </w:rPr>
        <w:t xml:space="preserve"> судебного участка № 12</w:t>
      </w:r>
      <w:r w:rsidRPr="002D3088">
        <w:rPr>
          <w:sz w:val="26"/>
          <w:szCs w:val="26"/>
        </w:rPr>
        <w:t>.</w:t>
      </w:r>
    </w:p>
    <w:p w:rsidR="001D731D" w:rsidRPr="002D3088" w:rsidP="001D731D">
      <w:pPr>
        <w:jc w:val="both"/>
        <w:rPr>
          <w:sz w:val="26"/>
          <w:szCs w:val="26"/>
        </w:rPr>
      </w:pPr>
    </w:p>
    <w:p w:rsidR="001D731D" w:rsidP="001D731D">
      <w:pPr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1D731D" w:rsidP="001D731D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О.В.Вдовина</w:t>
      </w:r>
    </w:p>
    <w:sectPr w:rsidSect="00C653F6">
      <w:headerReference w:type="even" r:id="rId7"/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80B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65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80B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6A6">
      <w:rPr>
        <w:rStyle w:val="PageNumber"/>
        <w:noProof/>
      </w:rPr>
      <w:t>3</w:t>
    </w:r>
    <w:r>
      <w:rPr>
        <w:rStyle w:val="PageNumber"/>
      </w:rPr>
      <w:fldChar w:fldCharType="end"/>
    </w:r>
  </w:p>
  <w:p w:rsidR="00D65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D"/>
    <w:rsid w:val="00055B9F"/>
    <w:rsid w:val="000679D8"/>
    <w:rsid w:val="000A36A6"/>
    <w:rsid w:val="000F3E83"/>
    <w:rsid w:val="001D106C"/>
    <w:rsid w:val="001D5B80"/>
    <w:rsid w:val="001D731D"/>
    <w:rsid w:val="00203BFA"/>
    <w:rsid w:val="002B3E24"/>
    <w:rsid w:val="002D3088"/>
    <w:rsid w:val="003A2F07"/>
    <w:rsid w:val="003B66A4"/>
    <w:rsid w:val="003E31E0"/>
    <w:rsid w:val="003F2DFA"/>
    <w:rsid w:val="0041360E"/>
    <w:rsid w:val="004614E9"/>
    <w:rsid w:val="004950B1"/>
    <w:rsid w:val="004A0DE6"/>
    <w:rsid w:val="004C61B1"/>
    <w:rsid w:val="005C590F"/>
    <w:rsid w:val="005E7C4E"/>
    <w:rsid w:val="00625652"/>
    <w:rsid w:val="00677692"/>
    <w:rsid w:val="006C16A1"/>
    <w:rsid w:val="007045AE"/>
    <w:rsid w:val="007748D3"/>
    <w:rsid w:val="0078201D"/>
    <w:rsid w:val="00786BB6"/>
    <w:rsid w:val="007E018F"/>
    <w:rsid w:val="007F4093"/>
    <w:rsid w:val="008578A5"/>
    <w:rsid w:val="0087137B"/>
    <w:rsid w:val="008E4627"/>
    <w:rsid w:val="00943D26"/>
    <w:rsid w:val="009C2CA6"/>
    <w:rsid w:val="00A07C36"/>
    <w:rsid w:val="00A205B3"/>
    <w:rsid w:val="00AA093A"/>
    <w:rsid w:val="00AC4122"/>
    <w:rsid w:val="00AC444D"/>
    <w:rsid w:val="00AF5231"/>
    <w:rsid w:val="00B53C3D"/>
    <w:rsid w:val="00B76CE0"/>
    <w:rsid w:val="00BF67D4"/>
    <w:rsid w:val="00C205BB"/>
    <w:rsid w:val="00C41D08"/>
    <w:rsid w:val="00C453CE"/>
    <w:rsid w:val="00C653F6"/>
    <w:rsid w:val="00D349B1"/>
    <w:rsid w:val="00D6580B"/>
    <w:rsid w:val="00D8405E"/>
    <w:rsid w:val="00DA4905"/>
    <w:rsid w:val="00DA70A4"/>
    <w:rsid w:val="00DD4469"/>
    <w:rsid w:val="00E02937"/>
    <w:rsid w:val="00E642D3"/>
    <w:rsid w:val="00E677D6"/>
    <w:rsid w:val="00EB621C"/>
    <w:rsid w:val="00F55780"/>
    <w:rsid w:val="00F609E0"/>
    <w:rsid w:val="00FA1DC2"/>
    <w:rsid w:val="00FB67B3"/>
    <w:rsid w:val="00FE5F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CE86749-A218-470B-960F-AD580578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D731D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1D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1D731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1D7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D731D"/>
  </w:style>
  <w:style w:type="character" w:styleId="Hyperlink">
    <w:name w:val="Hyperlink"/>
    <w:rsid w:val="001D731D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1D5B8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D5B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40;&#1044;&#1052;&#1048;&#1053;&#1048;&#1057;&#1058;&#1056;&#1040;&#1058;&#1048;&#1042;&#1053;&#1067;&#1045;\2021%20&#1075;&#1086;&#1076;\21.05.2021\&#1050;&#1072;&#1085;&#1072;&#1081;&#1083;&#1086;%20%20&#1095;.1%20&#1089;&#1090;.%2015.33.2%20%20&#1085;&#1077;&#1103;&#1074;&#1082;&#1072;,%20&#1096;&#1090;&#1088;&#1072;&#1092;.doc" TargetMode="External" /><Relationship Id="rId6" Type="http://schemas.openxmlformats.org/officeDocument/2006/relationships/hyperlink" Target="garantF1://10800200.420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